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50229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C174E0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98108F" w:rsidRPr="00FB357D">
        <w:t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</w:t>
      </w:r>
      <w:r w:rsidRPr="00E75343">
        <w:t>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003212">
        <w:rPr>
          <w:rFonts w:ascii="Times New Roman" w:hAnsi="Times New Roman"/>
          <w:sz w:val="24"/>
          <w:szCs w:val="24"/>
        </w:rPr>
        <w:t>5</w:t>
      </w:r>
      <w:r w:rsidR="003A3531">
        <w:rPr>
          <w:rFonts w:ascii="Times New Roman" w:hAnsi="Times New Roman"/>
          <w:sz w:val="24"/>
          <w:szCs w:val="24"/>
        </w:rPr>
        <w:t>0</w:t>
      </w:r>
      <w:r w:rsidR="00137AF9">
        <w:rPr>
          <w:rFonts w:ascii="Times New Roman" w:hAnsi="Times New Roman"/>
          <w:sz w:val="24"/>
          <w:szCs w:val="24"/>
        </w:rPr>
        <w:t>2</w:t>
      </w:r>
      <w:r w:rsidR="00C234C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137AF9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</w:t>
      </w:r>
      <w:bookmarkStart w:id="0" w:name="_GoBack"/>
      <w:bookmarkEnd w:id="0"/>
      <w:r w:rsidR="00C31B1A">
        <w:rPr>
          <w:rFonts w:ascii="Times New Roman" w:hAnsi="Times New Roman"/>
          <w:sz w:val="24"/>
          <w:szCs w:val="24"/>
        </w:rPr>
        <w:t xml:space="preserve">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bCs/>
                <w:color w:val="3F3F3F"/>
                <w:sz w:val="22"/>
                <w:szCs w:val="22"/>
              </w:rPr>
            </w:pPr>
            <w:r w:rsidRPr="008F1EE7">
              <w:rPr>
                <w:sz w:val="22"/>
                <w:szCs w:val="22"/>
              </w:rPr>
              <w:t>Архитектура гражданских и промышленных зданий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bCs/>
                <w:color w:val="3F3F3F"/>
                <w:sz w:val="22"/>
                <w:szCs w:val="22"/>
              </w:rPr>
            </w:pPr>
            <w:r w:rsidRPr="008F1EE7"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20"/>
              <w:shd w:val="clear" w:color="auto" w:fill="auto"/>
              <w:spacing w:line="240" w:lineRule="auto"/>
              <w:jc w:val="both"/>
              <w:rPr>
                <w:bCs/>
                <w:color w:val="3F3F3F"/>
                <w:sz w:val="22"/>
                <w:szCs w:val="22"/>
              </w:rPr>
            </w:pPr>
            <w:r w:rsidRPr="008F1EE7">
              <w:rPr>
                <w:sz w:val="22"/>
                <w:szCs w:val="22"/>
              </w:rPr>
              <w:t>Организация, планирование и управление в строительстве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bCs/>
                <w:color w:val="3F3F3F"/>
                <w:sz w:val="22"/>
                <w:szCs w:val="22"/>
              </w:rPr>
            </w:pPr>
            <w:r w:rsidRPr="008F1EE7">
              <w:rPr>
                <w:sz w:val="22"/>
                <w:szCs w:val="22"/>
              </w:rPr>
              <w:t>Технология строительного производства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22"/>
              <w:shd w:val="clear" w:color="auto" w:fill="auto"/>
              <w:tabs>
                <w:tab w:val="center" w:pos="9135"/>
              </w:tabs>
              <w:spacing w:before="0" w:line="240" w:lineRule="auto"/>
              <w:rPr>
                <w:b w:val="0"/>
                <w:bCs w:val="0"/>
                <w:color w:val="3F3F3F"/>
                <w:sz w:val="22"/>
                <w:szCs w:val="22"/>
              </w:rPr>
            </w:pPr>
            <w:r w:rsidRPr="008F1EE7">
              <w:rPr>
                <w:b w:val="0"/>
                <w:sz w:val="22"/>
                <w:szCs w:val="22"/>
              </w:rPr>
              <w:t>Строительные конструкции: металлические конструкции, железобетонные и каменные конструкции, конструкции из дерева и пластмасс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bCs/>
                <w:color w:val="3F3F3F"/>
                <w:sz w:val="22"/>
                <w:szCs w:val="22"/>
              </w:rPr>
            </w:pPr>
            <w:r w:rsidRPr="008F1EE7">
              <w:rPr>
                <w:sz w:val="22"/>
                <w:szCs w:val="22"/>
              </w:rPr>
              <w:t>Основания и фундаменты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color w:val="3F3F3F"/>
                <w:sz w:val="22"/>
                <w:szCs w:val="22"/>
              </w:rPr>
            </w:pPr>
            <w:r w:rsidRPr="008F1EE7">
              <w:rPr>
                <w:sz w:val="22"/>
                <w:szCs w:val="22"/>
              </w:rPr>
              <w:t>Обследование и испытание зданий и сооружений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48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color w:val="3F3F3F"/>
                <w:sz w:val="22"/>
                <w:szCs w:val="22"/>
              </w:rPr>
            </w:pPr>
            <w:r w:rsidRPr="008F1EE7">
              <w:rPr>
                <w:sz w:val="22"/>
                <w:szCs w:val="22"/>
              </w:rPr>
              <w:t>Реконструкция зданий и сооружений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32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color w:val="3F3F3F"/>
                <w:sz w:val="22"/>
                <w:szCs w:val="22"/>
              </w:rPr>
            </w:pPr>
            <w:r w:rsidRPr="008F1EE7">
              <w:rPr>
                <w:sz w:val="22"/>
                <w:szCs w:val="22"/>
              </w:rPr>
              <w:t>Механизация и автоматизация строительного производства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EE7">
              <w:rPr>
                <w:bCs/>
                <w:sz w:val="22"/>
                <w:szCs w:val="22"/>
              </w:rPr>
              <w:t>Основы законодательства в строительстве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36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7CCE" w:rsidRPr="00536F68" w:rsidTr="00045A11">
        <w:trPr>
          <w:trHeight w:val="21"/>
        </w:trPr>
        <w:tc>
          <w:tcPr>
            <w:tcW w:w="337" w:type="pct"/>
            <w:vAlign w:val="center"/>
          </w:tcPr>
          <w:p w:rsidR="00817CCE" w:rsidRPr="00C46B6B" w:rsidRDefault="00817CCE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817CCE" w:rsidRPr="008F1EE7" w:rsidRDefault="00817CCE" w:rsidP="005A149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F1EE7">
              <w:rPr>
                <w:bCs/>
                <w:sz w:val="22"/>
                <w:szCs w:val="22"/>
              </w:rPr>
              <w:t>Безопасность жизнедеятельности и охрана труда в строительстве</w:t>
            </w:r>
          </w:p>
        </w:tc>
        <w:tc>
          <w:tcPr>
            <w:tcW w:w="402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7CC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vAlign w:val="center"/>
          </w:tcPr>
          <w:p w:rsidR="00817CCE" w:rsidRPr="00817CCE" w:rsidRDefault="00817CCE" w:rsidP="00817C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7CCE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817CCE" w:rsidRPr="00536F68" w:rsidRDefault="00817CCE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F1EE7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8F1EE7" w:rsidRPr="00C46B6B" w:rsidRDefault="008F1EE7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B6B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F1EE7" w:rsidRPr="00C46B6B" w:rsidRDefault="008F1EE7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  <w:b/>
              </w:rPr>
              <w:t>ПО УЧЕБНОМУ КУРСУ</w:t>
            </w:r>
            <w:r w:rsidRPr="00C46B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8F1EE7" w:rsidRPr="00C46B6B" w:rsidRDefault="008F1EE7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vAlign w:val="center"/>
          </w:tcPr>
          <w:p w:rsidR="008F1EE7" w:rsidRPr="00C46B6B" w:rsidRDefault="008F1EE7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8F1EE7" w:rsidRPr="00C46B6B" w:rsidRDefault="008F1EE7" w:rsidP="00C46B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B6B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8F1EE7" w:rsidRPr="00F144D7" w:rsidRDefault="008F1EE7" w:rsidP="000032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8F1EE7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8F1EE7" w:rsidRPr="00C12858" w:rsidRDefault="008F1EE7" w:rsidP="00C12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2858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8F1EE7" w:rsidRPr="00C12858" w:rsidRDefault="008F1EE7" w:rsidP="00020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12858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490" w:type="pct"/>
            <w:vAlign w:val="center"/>
          </w:tcPr>
          <w:p w:rsidR="008F1EE7" w:rsidRPr="00C12858" w:rsidRDefault="00817CCE" w:rsidP="00020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</w:t>
            </w:r>
          </w:p>
        </w:tc>
        <w:tc>
          <w:tcPr>
            <w:tcW w:w="567" w:type="pct"/>
            <w:vAlign w:val="center"/>
          </w:tcPr>
          <w:p w:rsidR="008F1EE7" w:rsidRPr="00C12858" w:rsidRDefault="00817CCE" w:rsidP="00C12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074" w:type="pct"/>
            <w:vAlign w:val="center"/>
          </w:tcPr>
          <w:p w:rsidR="008F1EE7" w:rsidRPr="00F144D7" w:rsidRDefault="008F1EE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1874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03212"/>
    <w:rsid w:val="000202D9"/>
    <w:rsid w:val="000402E7"/>
    <w:rsid w:val="00047772"/>
    <w:rsid w:val="000C4C54"/>
    <w:rsid w:val="00137277"/>
    <w:rsid w:val="00137AF9"/>
    <w:rsid w:val="001874B9"/>
    <w:rsid w:val="001F3172"/>
    <w:rsid w:val="002850AD"/>
    <w:rsid w:val="002C71C6"/>
    <w:rsid w:val="003344F0"/>
    <w:rsid w:val="00343FCB"/>
    <w:rsid w:val="003663BB"/>
    <w:rsid w:val="003A1763"/>
    <w:rsid w:val="003A3531"/>
    <w:rsid w:val="00477F00"/>
    <w:rsid w:val="004C4291"/>
    <w:rsid w:val="004E731E"/>
    <w:rsid w:val="00530300"/>
    <w:rsid w:val="00536F68"/>
    <w:rsid w:val="006347FA"/>
    <w:rsid w:val="00644EF2"/>
    <w:rsid w:val="00650229"/>
    <w:rsid w:val="007740C3"/>
    <w:rsid w:val="007C1131"/>
    <w:rsid w:val="007F6A49"/>
    <w:rsid w:val="00817CCE"/>
    <w:rsid w:val="008C2712"/>
    <w:rsid w:val="008C74DB"/>
    <w:rsid w:val="008F1EE7"/>
    <w:rsid w:val="00933FEF"/>
    <w:rsid w:val="0098108F"/>
    <w:rsid w:val="00991F46"/>
    <w:rsid w:val="009938F7"/>
    <w:rsid w:val="009C4555"/>
    <w:rsid w:val="009D57BB"/>
    <w:rsid w:val="00A02E67"/>
    <w:rsid w:val="00A43B9E"/>
    <w:rsid w:val="00A51815"/>
    <w:rsid w:val="00AB0506"/>
    <w:rsid w:val="00AB2364"/>
    <w:rsid w:val="00AC6045"/>
    <w:rsid w:val="00B42EB0"/>
    <w:rsid w:val="00C12858"/>
    <w:rsid w:val="00C174E0"/>
    <w:rsid w:val="00C209FF"/>
    <w:rsid w:val="00C234C0"/>
    <w:rsid w:val="00C31B1A"/>
    <w:rsid w:val="00C46B6B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">
    <w:name w:val="Основной текст (2)_"/>
    <w:basedOn w:val="a0"/>
    <w:link w:val="20"/>
    <w:rsid w:val="008F1EE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EE7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0"/>
      <w:szCs w:val="20"/>
    </w:rPr>
  </w:style>
  <w:style w:type="character" w:customStyle="1" w:styleId="21">
    <w:name w:val="Оглавление (2)_"/>
    <w:basedOn w:val="a0"/>
    <w:link w:val="22"/>
    <w:rsid w:val="008F1EE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главление (2)"/>
    <w:basedOn w:val="a"/>
    <w:link w:val="21"/>
    <w:rsid w:val="008F1EE7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2">
    <w:name w:val="Основной текст (2)_"/>
    <w:basedOn w:val="a0"/>
    <w:link w:val="20"/>
    <w:rsid w:val="008F1EE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EE7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0"/>
      <w:szCs w:val="20"/>
    </w:rPr>
  </w:style>
  <w:style w:type="character" w:customStyle="1" w:styleId="21">
    <w:name w:val="Оглавление (2)_"/>
    <w:basedOn w:val="a0"/>
    <w:link w:val="22"/>
    <w:rsid w:val="008F1EE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главление (2)"/>
    <w:basedOn w:val="a"/>
    <w:link w:val="21"/>
    <w:rsid w:val="008F1EE7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2019-01-29T08:30:00Z</dcterms:created>
  <dcterms:modified xsi:type="dcterms:W3CDTF">2019-01-29T08:30:00Z</dcterms:modified>
</cp:coreProperties>
</file>